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4881"/>
        <w:gridCol w:w="3006"/>
      </w:tblGrid>
      <w:tr w:rsidR="00DB454C" w:rsidRPr="000F69B4" w14:paraId="369A2B35" w14:textId="77777777" w:rsidTr="00D67361">
        <w:tc>
          <w:tcPr>
            <w:tcW w:w="1129" w:type="dxa"/>
          </w:tcPr>
          <w:p w14:paraId="4C8D6541" w14:textId="4678DF4C" w:rsidR="00DB454C" w:rsidRPr="000F69B4" w:rsidRDefault="00DB454C">
            <w:pPr>
              <w:rPr>
                <w:b/>
                <w:bCs/>
              </w:rPr>
            </w:pPr>
            <w:r w:rsidRPr="000F69B4">
              <w:rPr>
                <w:b/>
                <w:bCs/>
              </w:rPr>
              <w:t>Number</w:t>
            </w:r>
          </w:p>
        </w:tc>
        <w:tc>
          <w:tcPr>
            <w:tcW w:w="4881" w:type="dxa"/>
          </w:tcPr>
          <w:p w14:paraId="67724E72" w14:textId="01B438AC" w:rsidR="00DB454C" w:rsidRPr="000F69B4" w:rsidRDefault="00DB454C">
            <w:pPr>
              <w:rPr>
                <w:b/>
                <w:bCs/>
              </w:rPr>
            </w:pPr>
            <w:r w:rsidRPr="000F69B4">
              <w:rPr>
                <w:b/>
                <w:bCs/>
              </w:rPr>
              <w:t>Descriptor</w:t>
            </w:r>
          </w:p>
        </w:tc>
        <w:tc>
          <w:tcPr>
            <w:tcW w:w="3006" w:type="dxa"/>
          </w:tcPr>
          <w:p w14:paraId="27385178" w14:textId="4B5C7EB4" w:rsidR="00DB454C" w:rsidRPr="000F69B4" w:rsidRDefault="00DB454C">
            <w:pPr>
              <w:rPr>
                <w:b/>
                <w:bCs/>
              </w:rPr>
            </w:pPr>
            <w:r w:rsidRPr="000F69B4">
              <w:rPr>
                <w:b/>
                <w:bCs/>
              </w:rPr>
              <w:t>Document</w:t>
            </w:r>
          </w:p>
        </w:tc>
      </w:tr>
      <w:tr w:rsidR="00DB454C" w14:paraId="2B9A67EF" w14:textId="77777777" w:rsidTr="00D67361">
        <w:tc>
          <w:tcPr>
            <w:tcW w:w="1129" w:type="dxa"/>
          </w:tcPr>
          <w:p w14:paraId="53785616" w14:textId="6607178F" w:rsidR="00DB454C" w:rsidRDefault="00D67361">
            <w:r>
              <w:t>1</w:t>
            </w:r>
          </w:p>
        </w:tc>
        <w:tc>
          <w:tcPr>
            <w:tcW w:w="4881" w:type="dxa"/>
          </w:tcPr>
          <w:p w14:paraId="4A8B6EEC" w14:textId="2D8B50F2" w:rsidR="00DB454C" w:rsidRDefault="00D67361">
            <w:r>
              <w:t>Copy of final AHSN Network Risk Register for SIM March 2020</w:t>
            </w:r>
          </w:p>
        </w:tc>
        <w:tc>
          <w:tcPr>
            <w:tcW w:w="3006" w:type="dxa"/>
          </w:tcPr>
          <w:p w14:paraId="622B20E9" w14:textId="5FEE77A5" w:rsidR="00D75BE4" w:rsidRDefault="002032E7" w:rsidP="00E82CF1">
            <w:r>
              <w:object w:dxaOrig="1157" w:dyaOrig="748" w14:anchorId="0DB40C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37.5pt" o:ole="">
                  <v:imagedata r:id="rId10" o:title=""/>
                </v:shape>
                <o:OLEObject Type="Embed" ProgID="Acrobat.Document.DC" ShapeID="_x0000_i1025" DrawAspect="Icon" ObjectID="_1692177850" r:id="rId11"/>
              </w:object>
            </w:r>
          </w:p>
        </w:tc>
      </w:tr>
      <w:tr w:rsidR="00DB454C" w14:paraId="7634EEE7" w14:textId="77777777" w:rsidTr="00D67361">
        <w:tc>
          <w:tcPr>
            <w:tcW w:w="1129" w:type="dxa"/>
          </w:tcPr>
          <w:p w14:paraId="5D91F4C5" w14:textId="347BE66E" w:rsidR="00674256" w:rsidRDefault="00D67361">
            <w:r>
              <w:t>2</w:t>
            </w:r>
          </w:p>
        </w:tc>
        <w:tc>
          <w:tcPr>
            <w:tcW w:w="4881" w:type="dxa"/>
          </w:tcPr>
          <w:p w14:paraId="4CD99D09" w14:textId="77777777" w:rsidR="00DB454C" w:rsidRDefault="00D67361">
            <w:r>
              <w:t>Final risk register annotated</w:t>
            </w:r>
          </w:p>
          <w:p w14:paraId="43680534" w14:textId="61E06E75" w:rsidR="00674256" w:rsidRDefault="00674256"/>
        </w:tc>
        <w:tc>
          <w:tcPr>
            <w:tcW w:w="3006" w:type="dxa"/>
          </w:tcPr>
          <w:p w14:paraId="3930ED02" w14:textId="66B4E112" w:rsidR="000A0FC3" w:rsidRDefault="00385F2A">
            <w:r>
              <w:object w:dxaOrig="1157" w:dyaOrig="748" w14:anchorId="6809F329">
                <v:shape id="_x0000_i1026" type="#_x0000_t75" style="width:57.75pt;height:37.5pt" o:ole="">
                  <v:imagedata r:id="rId12" o:title=""/>
                </v:shape>
                <o:OLEObject Type="Embed" ProgID="Acrobat.Document.DC" ShapeID="_x0000_i1026" DrawAspect="Icon" ObjectID="_1692177851" r:id="rId13"/>
              </w:object>
            </w:r>
          </w:p>
          <w:p w14:paraId="089C7B5A" w14:textId="5ABE24D1" w:rsidR="00DB454C" w:rsidRDefault="00DB454C"/>
        </w:tc>
      </w:tr>
      <w:tr w:rsidR="00DB454C" w14:paraId="72B9E11C" w14:textId="77777777" w:rsidTr="00D67361">
        <w:tc>
          <w:tcPr>
            <w:tcW w:w="1129" w:type="dxa"/>
          </w:tcPr>
          <w:p w14:paraId="67BE117F" w14:textId="649A9408" w:rsidR="00DB454C" w:rsidRDefault="00295E97">
            <w:r>
              <w:t>2a</w:t>
            </w:r>
          </w:p>
        </w:tc>
        <w:tc>
          <w:tcPr>
            <w:tcW w:w="4881" w:type="dxa"/>
          </w:tcPr>
          <w:p w14:paraId="01B21F77" w14:textId="1176300B" w:rsidR="00DB454C" w:rsidRDefault="00295E97">
            <w:r>
              <w:t>Extract from Q4 monitoring report on national programmes 2019-20</w:t>
            </w:r>
          </w:p>
        </w:tc>
        <w:tc>
          <w:tcPr>
            <w:tcW w:w="3006" w:type="dxa"/>
          </w:tcPr>
          <w:p w14:paraId="296DC20B" w14:textId="584CB149" w:rsidR="0067336B" w:rsidRDefault="00385F2A" w:rsidP="00E82CF1">
            <w:r>
              <w:object w:dxaOrig="1157" w:dyaOrig="748" w14:anchorId="0CC7A0EB">
                <v:shape id="_x0000_i1027" type="#_x0000_t75" style="width:57.75pt;height:37.5pt" o:ole="">
                  <v:imagedata r:id="rId14" o:title=""/>
                </v:shape>
                <o:OLEObject Type="Embed" ProgID="Acrobat.Document.DC" ShapeID="_x0000_i1027" DrawAspect="Icon" ObjectID="_1692177852" r:id="rId15"/>
              </w:object>
            </w:r>
          </w:p>
        </w:tc>
      </w:tr>
      <w:tr w:rsidR="00DB454C" w14:paraId="2AE358C8" w14:textId="77777777" w:rsidTr="00D67361">
        <w:tc>
          <w:tcPr>
            <w:tcW w:w="1129" w:type="dxa"/>
          </w:tcPr>
          <w:p w14:paraId="5FFDDA18" w14:textId="586AD142" w:rsidR="00DB454C" w:rsidRDefault="00295E97">
            <w:r>
              <w:t>2b</w:t>
            </w:r>
          </w:p>
        </w:tc>
        <w:tc>
          <w:tcPr>
            <w:tcW w:w="4881" w:type="dxa"/>
          </w:tcPr>
          <w:p w14:paraId="28A4AC5A" w14:textId="46C733F8" w:rsidR="00DB454C" w:rsidRDefault="00295E97">
            <w:r>
              <w:t>Equivalence criteria</w:t>
            </w:r>
          </w:p>
        </w:tc>
        <w:tc>
          <w:tcPr>
            <w:tcW w:w="3006" w:type="dxa"/>
          </w:tcPr>
          <w:p w14:paraId="7569FC66" w14:textId="4D598141" w:rsidR="005F1941" w:rsidRDefault="00385F2A">
            <w:r>
              <w:object w:dxaOrig="1157" w:dyaOrig="748" w14:anchorId="4E620232">
                <v:shape id="_x0000_i1028" type="#_x0000_t75" style="width:57.75pt;height:37.5pt" o:ole="">
                  <v:imagedata r:id="rId16" o:title=""/>
                </v:shape>
                <o:OLEObject Type="Embed" ProgID="Acrobat.Document.DC" ShapeID="_x0000_i1028" DrawAspect="Icon" ObjectID="_1692177853" r:id="rId17"/>
              </w:object>
            </w:r>
          </w:p>
          <w:p w14:paraId="5074C62C" w14:textId="7DD527EF" w:rsidR="0067336B" w:rsidRDefault="0067336B"/>
        </w:tc>
      </w:tr>
      <w:tr w:rsidR="00D67361" w14:paraId="505FAF92" w14:textId="77777777" w:rsidTr="00D67361">
        <w:tc>
          <w:tcPr>
            <w:tcW w:w="1129" w:type="dxa"/>
          </w:tcPr>
          <w:p w14:paraId="496CC176" w14:textId="1B9924F1" w:rsidR="00D67361" w:rsidRDefault="00295E97">
            <w:r>
              <w:t>2c</w:t>
            </w:r>
          </w:p>
        </w:tc>
        <w:tc>
          <w:tcPr>
            <w:tcW w:w="4881" w:type="dxa"/>
          </w:tcPr>
          <w:p w14:paraId="6C469BD0" w14:textId="0FCC14AA" w:rsidR="00D67361" w:rsidRDefault="00295E97">
            <w:r>
              <w:t>Equivalence protocol</w:t>
            </w:r>
          </w:p>
        </w:tc>
        <w:tc>
          <w:tcPr>
            <w:tcW w:w="3006" w:type="dxa"/>
          </w:tcPr>
          <w:p w14:paraId="6BD4737F" w14:textId="48C925EA" w:rsidR="0067336B" w:rsidRDefault="005365E1">
            <w:r>
              <w:object w:dxaOrig="1157" w:dyaOrig="748" w14:anchorId="54B9DE10">
                <v:shape id="_x0000_i1029" type="#_x0000_t75" style="width:57.75pt;height:37.5pt" o:ole="">
                  <v:imagedata r:id="rId18" o:title=""/>
                </v:shape>
                <o:OLEObject Type="Embed" ProgID="Acrobat.Document.DC" ShapeID="_x0000_i1029" DrawAspect="Icon" ObjectID="_1692177854" r:id="rId19"/>
              </w:object>
            </w:r>
          </w:p>
        </w:tc>
      </w:tr>
      <w:tr w:rsidR="00D67361" w14:paraId="1FF3B2A9" w14:textId="77777777" w:rsidTr="00D67361">
        <w:tc>
          <w:tcPr>
            <w:tcW w:w="1129" w:type="dxa"/>
          </w:tcPr>
          <w:p w14:paraId="1650F598" w14:textId="238A5AFA" w:rsidR="00D67361" w:rsidRDefault="00295E97">
            <w:r>
              <w:t>2d</w:t>
            </w:r>
          </w:p>
        </w:tc>
        <w:tc>
          <w:tcPr>
            <w:tcW w:w="4881" w:type="dxa"/>
          </w:tcPr>
          <w:p w14:paraId="3AEA8F8D" w14:textId="56254B0B" w:rsidR="00D67361" w:rsidRDefault="00295E97">
            <w:r>
              <w:t>MDs’ briefing for end of national SIM programme March 2020</w:t>
            </w:r>
          </w:p>
        </w:tc>
        <w:tc>
          <w:tcPr>
            <w:tcW w:w="3006" w:type="dxa"/>
          </w:tcPr>
          <w:p w14:paraId="5391EB10" w14:textId="229B39A7" w:rsidR="0067336B" w:rsidRDefault="00637E8F">
            <w:r>
              <w:object w:dxaOrig="1157" w:dyaOrig="748" w14:anchorId="117B978D">
                <v:shape id="_x0000_i1030" type="#_x0000_t75" style="width:57.75pt;height:37.5pt" o:ole="">
                  <v:imagedata r:id="rId20" o:title=""/>
                </v:shape>
                <o:OLEObject Type="Embed" ProgID="Acrobat.Document.DC" ShapeID="_x0000_i1030" DrawAspect="Icon" ObjectID="_1692177855" r:id="rId21"/>
              </w:object>
            </w:r>
          </w:p>
        </w:tc>
      </w:tr>
    </w:tbl>
    <w:p w14:paraId="431AB5C2" w14:textId="69F0B714" w:rsidR="003F6C91" w:rsidRDefault="003F6C91"/>
    <w:sectPr w:rsidR="003F6C91">
      <w:head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A595F" w14:textId="77777777" w:rsidR="00A1437E" w:rsidRDefault="00A1437E" w:rsidP="0048151D">
      <w:pPr>
        <w:spacing w:after="0" w:line="240" w:lineRule="auto"/>
      </w:pPr>
      <w:r>
        <w:separator/>
      </w:r>
    </w:p>
  </w:endnote>
  <w:endnote w:type="continuationSeparator" w:id="0">
    <w:p w14:paraId="2861430A" w14:textId="77777777" w:rsidR="00A1437E" w:rsidRDefault="00A1437E" w:rsidP="00481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7F974" w14:textId="77777777" w:rsidR="00A1437E" w:rsidRDefault="00A1437E" w:rsidP="0048151D">
      <w:pPr>
        <w:spacing w:after="0" w:line="240" w:lineRule="auto"/>
      </w:pPr>
      <w:r>
        <w:separator/>
      </w:r>
    </w:p>
  </w:footnote>
  <w:footnote w:type="continuationSeparator" w:id="0">
    <w:p w14:paraId="15BD0FF2" w14:textId="77777777" w:rsidR="00A1437E" w:rsidRDefault="00A1437E" w:rsidP="00481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16994" w14:textId="3C8BBB02" w:rsidR="0048151D" w:rsidRDefault="00116818">
    <w:pPr>
      <w:pStyle w:val="Header"/>
    </w:pPr>
    <w:r>
      <w:t xml:space="preserve">Enc: </w:t>
    </w:r>
    <w:r w:rsidR="00AA61ED">
      <w:t xml:space="preserve">Part II </w:t>
    </w:r>
    <w:r>
      <w:t xml:space="preserve">FOI </w:t>
    </w:r>
    <w:r w:rsidR="00AA61ED">
      <w:t>response to Q5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27741"/>
    <w:multiLevelType w:val="hybridMultilevel"/>
    <w:tmpl w:val="87CE62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54C"/>
    <w:rsid w:val="000A0FC3"/>
    <w:rsid w:val="000F2E69"/>
    <w:rsid w:val="000F69B4"/>
    <w:rsid w:val="00116818"/>
    <w:rsid w:val="00172FA1"/>
    <w:rsid w:val="002032E7"/>
    <w:rsid w:val="00293AC6"/>
    <w:rsid w:val="00295E97"/>
    <w:rsid w:val="0031503F"/>
    <w:rsid w:val="00385F2A"/>
    <w:rsid w:val="00397C37"/>
    <w:rsid w:val="003B11D2"/>
    <w:rsid w:val="003E6745"/>
    <w:rsid w:val="003F6C91"/>
    <w:rsid w:val="004055EE"/>
    <w:rsid w:val="0048151D"/>
    <w:rsid w:val="004F2D02"/>
    <w:rsid w:val="005365E1"/>
    <w:rsid w:val="005424A7"/>
    <w:rsid w:val="005424C5"/>
    <w:rsid w:val="00543147"/>
    <w:rsid w:val="00550DA3"/>
    <w:rsid w:val="005F1941"/>
    <w:rsid w:val="00637E8F"/>
    <w:rsid w:val="0067336B"/>
    <w:rsid w:val="00674256"/>
    <w:rsid w:val="006954D5"/>
    <w:rsid w:val="006B47EB"/>
    <w:rsid w:val="00767341"/>
    <w:rsid w:val="007708AF"/>
    <w:rsid w:val="00995822"/>
    <w:rsid w:val="00A04A1E"/>
    <w:rsid w:val="00A1437E"/>
    <w:rsid w:val="00A3056A"/>
    <w:rsid w:val="00A5008E"/>
    <w:rsid w:val="00A623B9"/>
    <w:rsid w:val="00A657BE"/>
    <w:rsid w:val="00A77763"/>
    <w:rsid w:val="00AA151E"/>
    <w:rsid w:val="00AA61ED"/>
    <w:rsid w:val="00B205A7"/>
    <w:rsid w:val="00B308DB"/>
    <w:rsid w:val="00CE23F0"/>
    <w:rsid w:val="00D13CB0"/>
    <w:rsid w:val="00D67361"/>
    <w:rsid w:val="00D74459"/>
    <w:rsid w:val="00D75BE4"/>
    <w:rsid w:val="00DB454C"/>
    <w:rsid w:val="00DD221E"/>
    <w:rsid w:val="00DF0641"/>
    <w:rsid w:val="00E0466F"/>
    <w:rsid w:val="00E82CF1"/>
    <w:rsid w:val="00F6635F"/>
    <w:rsid w:val="00F9405A"/>
    <w:rsid w:val="00FD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328E2CB"/>
  <w15:chartTrackingRefBased/>
  <w15:docId w15:val="{243668AA-7E76-4D6E-B627-F4C0493B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22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15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51D"/>
  </w:style>
  <w:style w:type="paragraph" w:styleId="Footer">
    <w:name w:val="footer"/>
    <w:basedOn w:val="Normal"/>
    <w:link w:val="FooterChar"/>
    <w:uiPriority w:val="99"/>
    <w:unhideWhenUsed/>
    <w:rsid w:val="004815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emf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6.bin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oleObject" Target="embeddings/oleObject4.bin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oleObject" Target="embeddings/oleObject3.bin"/><Relationship Id="rId23" Type="http://schemas.openxmlformats.org/officeDocument/2006/relationships/fontTable" Target="fontTable.xml"/><Relationship Id="rId10" Type="http://schemas.openxmlformats.org/officeDocument/2006/relationships/image" Target="media/image1.emf"/><Relationship Id="rId19" Type="http://schemas.openxmlformats.org/officeDocument/2006/relationships/oleObject" Target="embeddings/oleObject5.bin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e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A7BA550EA9847AF23E300F8F645A9" ma:contentTypeVersion="13" ma:contentTypeDescription="Create a new document." ma:contentTypeScope="" ma:versionID="0e9b0098ee819a614ceecece6e930d73">
  <xsd:schema xmlns:xsd="http://www.w3.org/2001/XMLSchema" xmlns:xs="http://www.w3.org/2001/XMLSchema" xmlns:p="http://schemas.microsoft.com/office/2006/metadata/properties" xmlns:ns2="fee059d8-09a0-4432-b9e5-d1cad5850a2b" xmlns:ns3="ba8588b1-d6ea-4ab5-b830-00c054d952b1" targetNamespace="http://schemas.microsoft.com/office/2006/metadata/properties" ma:root="true" ma:fieldsID="65985a5c39b8ed6edd75dab68d376b13" ns2:_="" ns3:_="">
    <xsd:import namespace="fee059d8-09a0-4432-b9e5-d1cad5850a2b"/>
    <xsd:import namespace="ba8588b1-d6ea-4ab5-b830-00c054d952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059d8-09a0-4432-b9e5-d1cad5850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588b1-d6ea-4ab5-b830-00c054d952b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FA081F-5431-4A52-A0A5-2BC889341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e059d8-09a0-4432-b9e5-d1cad5850a2b"/>
    <ds:schemaRef ds:uri="ba8588b1-d6ea-4ab5-b830-00c054d95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769014-9ED7-415B-B5DD-ED8DA4C5B7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A6248C-CD2D-4503-B792-F325D3BDCA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Kehoe-Coulter</dc:creator>
  <cp:keywords/>
  <dc:description/>
  <cp:lastModifiedBy>Sam Kehoe-Coulter</cp:lastModifiedBy>
  <cp:revision>2</cp:revision>
  <dcterms:created xsi:type="dcterms:W3CDTF">2021-09-03T11:38:00Z</dcterms:created>
  <dcterms:modified xsi:type="dcterms:W3CDTF">2021-09-03T11:38:00Z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0x010100794A7BA550EA9847AF23E300F8F645A9</vt:lpwstr>
  </property>
</Properties>
</file>